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5E0" w:rsidRPr="0039627A" w:rsidRDefault="00AD100B" w:rsidP="0039627A">
      <w:pPr>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6-8 dərs.</w:t>
      </w:r>
    </w:p>
    <w:p w:rsidR="00AD100B" w:rsidRPr="0039627A" w:rsidRDefault="00AD100B" w:rsidP="0039627A">
      <w:pPr>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Ayrı-ayrı qrup dərmanların spektrofotomet</w:t>
      </w:r>
      <w:bookmarkStart w:id="0" w:name="_GoBack"/>
      <w:bookmarkEnd w:id="0"/>
      <w:r w:rsidRPr="0039627A">
        <w:rPr>
          <w:rFonts w:ascii="Times New Roman" w:hAnsi="Times New Roman" w:cs="Times New Roman"/>
          <w:b/>
          <w:sz w:val="28"/>
          <w:szCs w:val="28"/>
          <w:lang w:val="az-Latn-AZ"/>
        </w:rPr>
        <w:t>rik təyini.</w:t>
      </w:r>
    </w:p>
    <w:p w:rsidR="00AD100B" w:rsidRPr="0039627A" w:rsidRDefault="00AD100B" w:rsidP="0039627A">
      <w:pPr>
        <w:spacing w:after="0" w:line="360" w:lineRule="auto"/>
        <w:ind w:firstLine="709"/>
        <w:jc w:val="both"/>
        <w:rPr>
          <w:rFonts w:ascii="Times New Roman" w:hAnsi="Times New Roman" w:cs="Times New Roman"/>
          <w:b/>
          <w:i/>
          <w:sz w:val="28"/>
          <w:szCs w:val="28"/>
          <w:lang w:val="az-Latn-AZ"/>
        </w:rPr>
      </w:pPr>
      <w:r w:rsidRPr="0039627A">
        <w:rPr>
          <w:rFonts w:ascii="Times New Roman" w:hAnsi="Times New Roman" w:cs="Times New Roman"/>
          <w:b/>
          <w:i/>
          <w:sz w:val="28"/>
          <w:szCs w:val="28"/>
          <w:lang w:val="az-Latn-AZ"/>
        </w:rPr>
        <w:t>Sianokobalaminin spektrofotometrik üsulla təyini:</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b/>
          <w:sz w:val="28"/>
          <w:szCs w:val="28"/>
          <w:lang w:val="az-Latn-AZ" w:eastAsia="ru-RU"/>
        </w:rPr>
        <w:t>Eyniliyinin təyini</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1) UB-spektrofotometriya: preparatın suda olan 0,002%-li məhlulu 278±1nm; 361±1nm və 548±2nm dalğa uzunluğunda maksimum udma verir.</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 xml:space="preserve">2) Müxtəlif dalğa uzunluğunda optik sıxlıqların (D) nisbəti təyin edilir. </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m:oMath>
        <m:f>
          <m:fPr>
            <m:ctrlPr>
              <w:rPr>
                <w:rFonts w:ascii="Cambria Math" w:eastAsia="Times New Roman" w:hAnsi="Cambria Math" w:cs="Times New Roman"/>
                <w:i/>
                <w:sz w:val="28"/>
                <w:szCs w:val="28"/>
                <w:lang w:val="az-Latn-AZ" w:eastAsia="ru-RU"/>
              </w:rPr>
            </m:ctrlPr>
          </m:fPr>
          <m:num>
            <m:r>
              <w:rPr>
                <w:rFonts w:ascii="Cambria Math" w:eastAsia="Times New Roman" w:hAnsi="Cambria Math" w:cs="Times New Roman"/>
                <w:sz w:val="28"/>
                <w:szCs w:val="28"/>
                <w:lang w:val="az-Latn-AZ" w:eastAsia="ru-RU"/>
              </w:rPr>
              <m:t>361 nm-də olan D</m:t>
            </m:r>
          </m:num>
          <m:den>
            <m:r>
              <w:rPr>
                <w:rFonts w:ascii="Cambria Math" w:eastAsia="Times New Roman" w:hAnsi="Cambria Math" w:cs="Times New Roman"/>
                <w:sz w:val="28"/>
                <w:szCs w:val="28"/>
                <w:lang w:val="az-Latn-AZ" w:eastAsia="ru-RU"/>
              </w:rPr>
              <m:t>548 nm-də olan D</m:t>
            </m:r>
          </m:den>
        </m:f>
      </m:oMath>
      <w:r w:rsidRPr="0039627A">
        <w:rPr>
          <w:rFonts w:ascii="Times New Roman" w:eastAsia="Times New Roman" w:hAnsi="Times New Roman" w:cs="Times New Roman"/>
          <w:sz w:val="28"/>
          <w:szCs w:val="28"/>
          <w:lang w:val="az-Latn-AZ" w:eastAsia="ru-RU"/>
        </w:rPr>
        <w:t>nisbəti 3,0-3,4 arasında olmalıdır;</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m:oMath>
        <m:f>
          <m:fPr>
            <m:ctrlPr>
              <w:rPr>
                <w:rFonts w:ascii="Cambria Math" w:eastAsia="Times New Roman" w:hAnsi="Cambria Math" w:cs="Times New Roman"/>
                <w:i/>
                <w:sz w:val="28"/>
                <w:szCs w:val="28"/>
                <w:lang w:val="az-Latn-AZ" w:eastAsia="ru-RU"/>
              </w:rPr>
            </m:ctrlPr>
          </m:fPr>
          <m:num>
            <m:r>
              <w:rPr>
                <w:rFonts w:ascii="Cambria Math" w:eastAsia="Times New Roman" w:hAnsi="Cambria Math" w:cs="Times New Roman"/>
                <w:sz w:val="28"/>
                <w:szCs w:val="28"/>
                <w:lang w:val="az-Latn-AZ" w:eastAsia="ru-RU"/>
              </w:rPr>
              <m:t>361 nm-də olan D</m:t>
            </m:r>
          </m:num>
          <m:den>
            <m:r>
              <w:rPr>
                <w:rFonts w:ascii="Cambria Math" w:eastAsia="Times New Roman" w:hAnsi="Cambria Math" w:cs="Times New Roman"/>
                <w:sz w:val="28"/>
                <w:szCs w:val="28"/>
                <w:lang w:val="az-Latn-AZ" w:eastAsia="ru-RU"/>
              </w:rPr>
              <m:t>278 nm-də olan D</m:t>
            </m:r>
          </m:den>
        </m:f>
      </m:oMath>
      <w:r w:rsidRPr="0039627A">
        <w:rPr>
          <w:rFonts w:ascii="Times New Roman" w:eastAsia="Times New Roman" w:hAnsi="Times New Roman" w:cs="Times New Roman"/>
          <w:sz w:val="28"/>
          <w:szCs w:val="28"/>
          <w:lang w:val="az-Latn-AZ" w:eastAsia="ru-RU"/>
        </w:rPr>
        <w:t>nisbəti 1,7-1,88 arasında olmalıdır.</w:t>
      </w:r>
    </w:p>
    <w:p w:rsidR="00AD100B" w:rsidRPr="0039627A" w:rsidRDefault="00AD100B" w:rsidP="0039627A">
      <w:pPr>
        <w:spacing w:after="0" w:line="360" w:lineRule="auto"/>
        <w:ind w:firstLine="709"/>
        <w:jc w:val="both"/>
        <w:rPr>
          <w:rFonts w:ascii="Times New Roman" w:eastAsia="Times New Roman" w:hAnsi="Times New Roman" w:cs="Times New Roman"/>
          <w:b/>
          <w:sz w:val="28"/>
          <w:szCs w:val="28"/>
          <w:lang w:val="az-Latn-AZ" w:eastAsia="ru-RU"/>
        </w:rPr>
      </w:pPr>
      <w:r w:rsidRPr="0039627A">
        <w:rPr>
          <w:rFonts w:ascii="Times New Roman" w:eastAsia="Times New Roman" w:hAnsi="Times New Roman" w:cs="Times New Roman"/>
          <w:b/>
          <w:sz w:val="28"/>
          <w:szCs w:val="28"/>
          <w:lang w:val="az-Latn-AZ" w:eastAsia="ru-RU"/>
        </w:rPr>
        <w:t>Miqdarı təyini</w:t>
      </w:r>
    </w:p>
    <w:p w:rsidR="00AD100B" w:rsidRPr="0039627A" w:rsidRDefault="00AD100B" w:rsidP="0039627A">
      <w:pPr>
        <w:spacing w:after="0" w:line="360" w:lineRule="auto"/>
        <w:ind w:firstLine="709"/>
        <w:contextualSpacing/>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Spektrofotometriya üsulu ilə aparılır (inyeksiya məhlulu üçün</w:t>
      </w:r>
      <w:r w:rsidR="006317CC" w:rsidRPr="0039627A">
        <w:rPr>
          <w:rFonts w:ascii="Times New Roman" w:eastAsia="Times New Roman" w:hAnsi="Times New Roman" w:cs="Times New Roman"/>
          <w:sz w:val="28"/>
          <w:szCs w:val="28"/>
          <w:lang w:val="az-Latn-AZ" w:eastAsia="ru-RU"/>
        </w:rPr>
        <w:t xml:space="preserve"> </w:t>
      </w:r>
      <w:r w:rsidRPr="0039627A">
        <w:rPr>
          <w:rFonts w:ascii="Times New Roman" w:eastAsia="Times New Roman" w:hAnsi="Times New Roman" w:cs="Times New Roman"/>
          <w:sz w:val="28"/>
          <w:szCs w:val="28"/>
          <w:lang w:val="az-Latn-AZ" w:eastAsia="ru-RU"/>
        </w:rPr>
        <w:t>verilmişdir).</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1 ml-də 0,02 mq sianokobalamin olmaq şərtilə preparat su ilə durulaşdırılır, alınmış məhlulun optik sıxlığı spektrofotometrdə 361 nm dalğa uzunluğunda qatının qalınlığı 1 sm olan küvetdə ölçülür. Kontrol məhlul kimi su götürülür.</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 xml:space="preserve">1 ml preparatda olan sianokobalaminin mq-la miqdarı (X) aşağıdakı düsturla hesablanır: </w:t>
      </w:r>
    </w:p>
    <w:p w:rsidR="00AD100B" w:rsidRPr="0039627A" w:rsidRDefault="00AD100B" w:rsidP="0039627A">
      <w:pPr>
        <w:spacing w:after="0" w:line="360" w:lineRule="auto"/>
        <w:ind w:firstLine="709"/>
        <w:jc w:val="center"/>
        <w:rPr>
          <w:rFonts w:ascii="Times New Roman" w:eastAsia="Times New Roman" w:hAnsi="Times New Roman" w:cs="Times New Roman"/>
          <w:sz w:val="28"/>
          <w:szCs w:val="28"/>
          <w:lang w:val="az-Latn-AZ" w:eastAsia="ru-RU"/>
        </w:rPr>
      </w:pPr>
      <m:oMath>
        <m:r>
          <w:rPr>
            <w:rFonts w:ascii="Cambria Math" w:eastAsia="Times New Roman" w:hAnsi="Cambria Math" w:cs="Times New Roman"/>
            <w:sz w:val="28"/>
            <w:szCs w:val="28"/>
            <w:lang w:val="az-Latn-AZ" w:eastAsia="ru-RU"/>
          </w:rPr>
          <m:t>X=</m:t>
        </m:r>
        <m:f>
          <m:fPr>
            <m:ctrlPr>
              <w:rPr>
                <w:rFonts w:ascii="Cambria Math" w:eastAsia="Times New Roman" w:hAnsi="Cambria Math" w:cs="Times New Roman"/>
                <w:i/>
                <w:sz w:val="28"/>
                <w:szCs w:val="28"/>
                <w:lang w:val="az-Latn-AZ" w:eastAsia="ru-RU"/>
              </w:rPr>
            </m:ctrlPr>
          </m:fPr>
          <m:num>
            <m:r>
              <w:rPr>
                <w:rFonts w:ascii="Cambria Math" w:eastAsia="Times New Roman" w:hAnsi="Cambria Math" w:cs="Times New Roman"/>
                <w:sz w:val="28"/>
                <w:szCs w:val="28"/>
                <w:lang w:val="az-Latn-AZ" w:eastAsia="ru-RU"/>
              </w:rPr>
              <m:t>D∙10∙</m:t>
            </m:r>
            <m:sSub>
              <m:sSubPr>
                <m:ctrlPr>
                  <w:rPr>
                    <w:rFonts w:ascii="Cambria Math" w:eastAsia="Times New Roman" w:hAnsi="Cambria Math" w:cs="Times New Roman"/>
                    <w:i/>
                    <w:sz w:val="28"/>
                    <w:szCs w:val="28"/>
                    <w:lang w:val="az-Latn-AZ" w:eastAsia="ru-RU"/>
                  </w:rPr>
                </m:ctrlPr>
              </m:sSubPr>
              <m:e>
                <m:r>
                  <w:rPr>
                    <w:rFonts w:ascii="Cambria Math" w:eastAsia="Times New Roman" w:hAnsi="Cambria Math" w:cs="Times New Roman"/>
                    <w:sz w:val="28"/>
                    <w:szCs w:val="28"/>
                    <w:lang w:val="az-Latn-AZ" w:eastAsia="ru-RU"/>
                  </w:rPr>
                  <m:t>V</m:t>
                </m:r>
              </m:e>
              <m:sub>
                <m:r>
                  <w:rPr>
                    <w:rFonts w:ascii="Cambria Math" w:eastAsia="Times New Roman" w:hAnsi="Cambria Math" w:cs="Times New Roman"/>
                    <w:sz w:val="28"/>
                    <w:szCs w:val="28"/>
                    <w:lang w:val="az-Latn-AZ" w:eastAsia="ru-RU"/>
                  </w:rPr>
                  <m:t>1</m:t>
                </m:r>
              </m:sub>
            </m:sSub>
          </m:num>
          <m:den>
            <m:r>
              <w:rPr>
                <w:rFonts w:ascii="Cambria Math" w:eastAsia="Times New Roman" w:hAnsi="Cambria Math" w:cs="Times New Roman"/>
                <w:sz w:val="28"/>
                <w:szCs w:val="28"/>
                <w:lang w:val="az-Latn-AZ" w:eastAsia="ru-RU"/>
              </w:rPr>
              <m:t>207∙V</m:t>
            </m:r>
          </m:den>
        </m:f>
        <m:r>
          <w:rPr>
            <w:rFonts w:ascii="Cambria Math" w:eastAsia="Times New Roman" w:hAnsi="Cambria Math" w:cs="Times New Roman"/>
            <w:sz w:val="28"/>
            <w:szCs w:val="28"/>
            <w:lang w:val="az-Latn-AZ" w:eastAsia="ru-RU"/>
          </w:rPr>
          <m:t xml:space="preserve"> </m:t>
        </m:r>
      </m:oMath>
      <w:r w:rsidRPr="0039627A">
        <w:rPr>
          <w:rFonts w:ascii="Times New Roman" w:eastAsia="Times New Roman" w:hAnsi="Times New Roman" w:cs="Times New Roman"/>
          <w:sz w:val="28"/>
          <w:szCs w:val="28"/>
          <w:lang w:val="az-Latn-AZ" w:eastAsia="ru-RU"/>
        </w:rPr>
        <w:t>;</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burada:</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D – yoxlanan məhlulun optik sıxlığı;</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m:oMath>
        <m:sSubSup>
          <m:sSubSupPr>
            <m:ctrlPr>
              <w:rPr>
                <w:rFonts w:ascii="Cambria Math" w:eastAsia="Times New Roman" w:hAnsi="Cambria Math" w:cs="Times New Roman"/>
                <w:i/>
                <w:sz w:val="28"/>
                <w:szCs w:val="28"/>
                <w:lang w:val="az-Latn-AZ" w:eastAsia="ru-RU"/>
              </w:rPr>
            </m:ctrlPr>
          </m:sSubSupPr>
          <m:e>
            <m:r>
              <w:rPr>
                <w:rFonts w:ascii="Cambria Math" w:eastAsia="Times New Roman" w:hAnsi="Cambria Math" w:cs="Times New Roman"/>
                <w:sz w:val="28"/>
                <w:szCs w:val="28"/>
                <w:lang w:val="az-Latn-AZ" w:eastAsia="ru-RU"/>
              </w:rPr>
              <m:t>E</m:t>
            </m:r>
          </m:e>
          <m:sub>
            <m:r>
              <w:rPr>
                <w:rFonts w:ascii="Cambria Math" w:eastAsia="Times New Roman" w:hAnsi="Cambria Math" w:cs="Times New Roman"/>
                <w:sz w:val="28"/>
                <w:szCs w:val="28"/>
                <w:lang w:val="az-Latn-AZ" w:eastAsia="ru-RU"/>
              </w:rPr>
              <m:t>1sm</m:t>
            </m:r>
          </m:sub>
          <m:sup>
            <m:r>
              <w:rPr>
                <w:rFonts w:ascii="Cambria Math" w:eastAsia="Times New Roman" w:hAnsi="Cambria Math" w:cs="Times New Roman"/>
                <w:sz w:val="28"/>
                <w:szCs w:val="28"/>
                <w:lang w:val="az-Latn-AZ" w:eastAsia="ru-RU"/>
              </w:rPr>
              <m:t>1%</m:t>
            </m:r>
          </m:sup>
        </m:sSubSup>
      </m:oMath>
      <w:r w:rsidRPr="0039627A">
        <w:rPr>
          <w:rFonts w:ascii="Times New Roman" w:eastAsia="Times New Roman" w:hAnsi="Times New Roman" w:cs="Times New Roman"/>
          <w:sz w:val="28"/>
          <w:szCs w:val="28"/>
          <w:lang w:val="az-Latn-AZ" w:eastAsia="ru-RU"/>
        </w:rPr>
        <w:t xml:space="preserve"> = 207 – sianokobalaminin xüsusi udma göstəricisi;</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V – durulaşma üçün götürülən həcm;</w:t>
      </w:r>
    </w:p>
    <w:p w:rsidR="00AD100B" w:rsidRPr="0039627A" w:rsidRDefault="00AD100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sz w:val="28"/>
          <w:szCs w:val="28"/>
          <w:lang w:val="az-Latn-AZ" w:eastAsia="ru-RU"/>
        </w:rPr>
        <w:t>V</w:t>
      </w:r>
      <w:r w:rsidRPr="0039627A">
        <w:rPr>
          <w:rFonts w:ascii="Times New Roman" w:eastAsia="Times New Roman" w:hAnsi="Times New Roman" w:cs="Times New Roman"/>
          <w:sz w:val="28"/>
          <w:szCs w:val="28"/>
          <w:vertAlign w:val="subscript"/>
          <w:lang w:val="az-Latn-AZ" w:eastAsia="ru-RU"/>
        </w:rPr>
        <w:t xml:space="preserve">1 </w:t>
      </w:r>
      <w:r w:rsidRPr="0039627A">
        <w:rPr>
          <w:rFonts w:ascii="Times New Roman" w:eastAsia="Times New Roman" w:hAnsi="Times New Roman" w:cs="Times New Roman"/>
          <w:sz w:val="28"/>
          <w:szCs w:val="28"/>
          <w:lang w:val="az-Latn-AZ" w:eastAsia="ru-RU"/>
        </w:rPr>
        <w:t>– məhlulun son həcmi.</w:t>
      </w:r>
    </w:p>
    <w:p w:rsidR="00B5775B" w:rsidRPr="0039627A" w:rsidRDefault="00B5775B" w:rsidP="0039627A">
      <w:pPr>
        <w:spacing w:after="0" w:line="360" w:lineRule="auto"/>
        <w:ind w:firstLine="709"/>
        <w:jc w:val="both"/>
        <w:rPr>
          <w:rFonts w:ascii="Times New Roman" w:eastAsia="Times New Roman" w:hAnsi="Times New Roman" w:cs="Times New Roman"/>
          <w:b/>
          <w:i/>
          <w:sz w:val="28"/>
          <w:szCs w:val="28"/>
          <w:lang w:val="az-Latn-AZ" w:eastAsia="ru-RU"/>
        </w:rPr>
      </w:pPr>
      <w:r w:rsidRPr="0039627A">
        <w:rPr>
          <w:rFonts w:ascii="Times New Roman" w:eastAsia="Times New Roman" w:hAnsi="Times New Roman" w:cs="Times New Roman"/>
          <w:b/>
          <w:i/>
          <w:sz w:val="28"/>
          <w:szCs w:val="28"/>
          <w:lang w:val="az-Latn-AZ" w:eastAsia="ru-RU"/>
        </w:rPr>
        <w:t xml:space="preserve">Beta-laktam qrupu antibiotiklərin spektrofotometrik </w:t>
      </w:r>
      <w:r w:rsidR="00FF3125" w:rsidRPr="0039627A">
        <w:rPr>
          <w:rFonts w:ascii="Times New Roman" w:eastAsia="Times New Roman" w:hAnsi="Times New Roman" w:cs="Times New Roman"/>
          <w:b/>
          <w:i/>
          <w:sz w:val="28"/>
          <w:szCs w:val="28"/>
          <w:lang w:val="az-Latn-AZ" w:eastAsia="ru-RU"/>
        </w:rPr>
        <w:t xml:space="preserve">üsulla </w:t>
      </w:r>
      <w:r w:rsidRPr="0039627A">
        <w:rPr>
          <w:rFonts w:ascii="Times New Roman" w:eastAsia="Times New Roman" w:hAnsi="Times New Roman" w:cs="Times New Roman"/>
          <w:b/>
          <w:i/>
          <w:sz w:val="28"/>
          <w:szCs w:val="28"/>
          <w:lang w:val="az-Latn-AZ" w:eastAsia="ru-RU"/>
        </w:rPr>
        <w:t>təyini:</w:t>
      </w:r>
    </w:p>
    <w:p w:rsidR="00B5775B" w:rsidRPr="0039627A" w:rsidRDefault="00B5775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b/>
          <w:sz w:val="28"/>
          <w:szCs w:val="28"/>
          <w:lang w:val="az-Latn-AZ" w:eastAsia="ru-RU"/>
        </w:rPr>
        <w:t>Benzilpenisillin-prokain</w:t>
      </w:r>
      <w:r w:rsidRPr="0039627A">
        <w:rPr>
          <w:rFonts w:ascii="Times New Roman" w:eastAsia="Times New Roman" w:hAnsi="Times New Roman" w:cs="Times New Roman"/>
          <w:sz w:val="28"/>
          <w:szCs w:val="28"/>
          <w:lang w:val="az-Latn-AZ" w:eastAsia="ru-RU"/>
        </w:rPr>
        <w:t xml:space="preserve"> duzunun </w:t>
      </w:r>
      <w:r w:rsidRPr="0039627A">
        <w:rPr>
          <w:rFonts w:ascii="Times New Roman" w:eastAsia="Times New Roman" w:hAnsi="Times New Roman" w:cs="Times New Roman"/>
          <w:sz w:val="28"/>
          <w:szCs w:val="28"/>
          <w:lang w:val="az-Latn-AZ" w:eastAsia="ru-RU"/>
        </w:rPr>
        <w:t>miqdarı təyini UB-spektrofotometriya üsulu ilə 2</w:t>
      </w:r>
      <w:r w:rsidRPr="0039627A">
        <w:rPr>
          <w:rFonts w:ascii="Times New Roman" w:eastAsia="Times New Roman" w:hAnsi="Times New Roman" w:cs="Times New Roman"/>
          <w:sz w:val="28"/>
          <w:szCs w:val="28"/>
          <w:lang w:val="az-Latn-AZ" w:eastAsia="ru-RU"/>
        </w:rPr>
        <w:t>90</w:t>
      </w:r>
      <w:r w:rsidRPr="0039627A">
        <w:rPr>
          <w:rFonts w:ascii="Times New Roman" w:eastAsia="Times New Roman" w:hAnsi="Times New Roman" w:cs="Times New Roman"/>
          <w:sz w:val="28"/>
          <w:szCs w:val="28"/>
          <w:lang w:val="az-Latn-AZ" w:eastAsia="ru-RU"/>
        </w:rPr>
        <w:t xml:space="preserve"> nm dalğa uzunluğunda aparılır.</w:t>
      </w:r>
    </w:p>
    <w:p w:rsidR="00B5775B" w:rsidRPr="0039627A" w:rsidRDefault="00B5775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b/>
          <w:sz w:val="28"/>
          <w:szCs w:val="28"/>
          <w:lang w:val="az-Latn-AZ" w:eastAsia="ru-RU"/>
        </w:rPr>
        <w:t>Fenoksimetilpenisillinin</w:t>
      </w:r>
      <w:r w:rsidRPr="0039627A">
        <w:rPr>
          <w:rFonts w:ascii="Times New Roman" w:eastAsia="Times New Roman" w:hAnsi="Times New Roman" w:cs="Times New Roman"/>
          <w:sz w:val="28"/>
          <w:szCs w:val="28"/>
          <w:lang w:val="az-Latn-AZ" w:eastAsia="ru-RU"/>
        </w:rPr>
        <w:t xml:space="preserve"> miqdarı təyini UB-spektrofotometriya üsulu ilə 268 nm dalğa uzunluğunda aparılır.</w:t>
      </w:r>
    </w:p>
    <w:p w:rsidR="00B5775B" w:rsidRPr="0039627A" w:rsidRDefault="00B5775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b/>
          <w:sz w:val="28"/>
          <w:szCs w:val="28"/>
          <w:lang w:val="az-Latn-AZ" w:eastAsia="ru-RU"/>
        </w:rPr>
        <w:t>Oksasillinin</w:t>
      </w:r>
      <w:r w:rsidRPr="0039627A">
        <w:rPr>
          <w:rFonts w:ascii="Times New Roman" w:eastAsia="Times New Roman" w:hAnsi="Times New Roman" w:cs="Times New Roman"/>
          <w:sz w:val="28"/>
          <w:szCs w:val="28"/>
          <w:lang w:val="az-Latn-AZ" w:eastAsia="ru-RU"/>
        </w:rPr>
        <w:t xml:space="preserve"> miqdarı təyini </w:t>
      </w:r>
      <w:r w:rsidRPr="0039627A">
        <w:rPr>
          <w:rFonts w:ascii="Times New Roman" w:eastAsia="Times New Roman" w:hAnsi="Times New Roman" w:cs="Times New Roman"/>
          <w:sz w:val="28"/>
          <w:szCs w:val="28"/>
          <w:lang w:val="az-Latn-AZ" w:eastAsia="ru-RU"/>
        </w:rPr>
        <w:t>UB-spektrofotometriya üsulu ilə 2</w:t>
      </w:r>
      <w:r w:rsidRPr="0039627A">
        <w:rPr>
          <w:rFonts w:ascii="Times New Roman" w:eastAsia="Times New Roman" w:hAnsi="Times New Roman" w:cs="Times New Roman"/>
          <w:sz w:val="28"/>
          <w:szCs w:val="28"/>
          <w:lang w:val="az-Latn-AZ" w:eastAsia="ru-RU"/>
        </w:rPr>
        <w:t>35</w:t>
      </w:r>
      <w:r w:rsidRPr="0039627A">
        <w:rPr>
          <w:rFonts w:ascii="Times New Roman" w:eastAsia="Times New Roman" w:hAnsi="Times New Roman" w:cs="Times New Roman"/>
          <w:sz w:val="28"/>
          <w:szCs w:val="28"/>
          <w:lang w:val="az-Latn-AZ" w:eastAsia="ru-RU"/>
        </w:rPr>
        <w:t xml:space="preserve"> nm dalğa uzunluğunda aparılır</w:t>
      </w:r>
      <w:r w:rsidRPr="0039627A">
        <w:rPr>
          <w:rFonts w:ascii="Times New Roman" w:eastAsia="Times New Roman" w:hAnsi="Times New Roman" w:cs="Times New Roman"/>
          <w:sz w:val="28"/>
          <w:szCs w:val="28"/>
          <w:lang w:val="az-Latn-AZ" w:eastAsia="ru-RU"/>
        </w:rPr>
        <w:t xml:space="preserve"> (xüsusi udma göstəricisi 34.8)</w:t>
      </w:r>
      <w:r w:rsidRPr="0039627A">
        <w:rPr>
          <w:rFonts w:ascii="Times New Roman" w:eastAsia="Times New Roman" w:hAnsi="Times New Roman" w:cs="Times New Roman"/>
          <w:sz w:val="28"/>
          <w:szCs w:val="28"/>
          <w:lang w:val="az-Latn-AZ" w:eastAsia="ru-RU"/>
        </w:rPr>
        <w:t>.</w:t>
      </w:r>
    </w:p>
    <w:p w:rsidR="00B5775B" w:rsidRPr="0039627A" w:rsidRDefault="00B5775B" w:rsidP="0039627A">
      <w:pPr>
        <w:spacing w:after="0" w:line="360" w:lineRule="auto"/>
        <w:ind w:firstLine="709"/>
        <w:jc w:val="both"/>
        <w:rPr>
          <w:rFonts w:ascii="Times New Roman" w:eastAsia="Times New Roman" w:hAnsi="Times New Roman" w:cs="Times New Roman"/>
          <w:sz w:val="28"/>
          <w:szCs w:val="28"/>
          <w:lang w:val="az-Latn-AZ" w:eastAsia="ru-RU"/>
        </w:rPr>
      </w:pPr>
      <w:r w:rsidRPr="0039627A">
        <w:rPr>
          <w:rFonts w:ascii="Times New Roman" w:eastAsia="Times New Roman" w:hAnsi="Times New Roman" w:cs="Times New Roman"/>
          <w:b/>
          <w:sz w:val="28"/>
          <w:szCs w:val="28"/>
          <w:lang w:val="az-Latn-AZ" w:eastAsia="ru-RU"/>
        </w:rPr>
        <w:lastRenderedPageBreak/>
        <w:t>Sefalosporinlərin</w:t>
      </w:r>
      <w:r w:rsidRPr="0039627A">
        <w:rPr>
          <w:rFonts w:ascii="Times New Roman" w:eastAsia="Times New Roman" w:hAnsi="Times New Roman" w:cs="Times New Roman"/>
          <w:sz w:val="28"/>
          <w:szCs w:val="28"/>
          <w:lang w:val="az-Latn-AZ" w:eastAsia="ru-RU"/>
        </w:rPr>
        <w:t xml:space="preserve"> miqdarı təyini UB-spektrofotometriya üsulu ilə 26</w:t>
      </w:r>
      <w:r w:rsidRPr="0039627A">
        <w:rPr>
          <w:rFonts w:ascii="Times New Roman" w:eastAsia="Times New Roman" w:hAnsi="Times New Roman" w:cs="Times New Roman"/>
          <w:sz w:val="28"/>
          <w:szCs w:val="28"/>
          <w:lang w:val="az-Latn-AZ" w:eastAsia="ru-RU"/>
        </w:rPr>
        <w:t>2</w:t>
      </w:r>
      <w:r w:rsidRPr="0039627A">
        <w:rPr>
          <w:rFonts w:ascii="Times New Roman" w:eastAsia="Times New Roman" w:hAnsi="Times New Roman" w:cs="Times New Roman"/>
          <w:sz w:val="28"/>
          <w:szCs w:val="28"/>
          <w:lang w:val="az-Latn-AZ" w:eastAsia="ru-RU"/>
        </w:rPr>
        <w:t xml:space="preserve"> nm dalğa uzunluğunda aparılır.</w:t>
      </w:r>
    </w:p>
    <w:p w:rsidR="00B5775B" w:rsidRPr="0039627A" w:rsidRDefault="00B5775B" w:rsidP="0039627A">
      <w:pPr>
        <w:spacing w:after="0" w:line="360" w:lineRule="auto"/>
        <w:ind w:firstLine="709"/>
        <w:jc w:val="both"/>
        <w:rPr>
          <w:rFonts w:ascii="Times New Roman" w:eastAsia="Times New Roman" w:hAnsi="Times New Roman" w:cs="Times New Roman"/>
          <w:sz w:val="28"/>
          <w:szCs w:val="28"/>
          <w:lang w:val="az-Latn-AZ" w:eastAsia="ru-RU"/>
        </w:rPr>
      </w:pPr>
    </w:p>
    <w:p w:rsidR="00AD100B" w:rsidRPr="0039627A" w:rsidRDefault="00AD100B" w:rsidP="0039627A">
      <w:pPr>
        <w:spacing w:after="0" w:line="360" w:lineRule="auto"/>
        <w:ind w:firstLine="709"/>
        <w:jc w:val="both"/>
        <w:rPr>
          <w:rFonts w:ascii="Times New Roman" w:hAnsi="Times New Roman" w:cs="Times New Roman"/>
          <w:b/>
          <w:i/>
          <w:sz w:val="28"/>
          <w:szCs w:val="28"/>
          <w:lang w:val="az-Latn-AZ"/>
        </w:rPr>
      </w:pPr>
      <w:r w:rsidRPr="0039627A">
        <w:rPr>
          <w:rFonts w:ascii="Times New Roman" w:hAnsi="Times New Roman" w:cs="Times New Roman"/>
          <w:b/>
          <w:i/>
          <w:sz w:val="28"/>
          <w:szCs w:val="28"/>
          <w:lang w:val="az-Latn-AZ"/>
        </w:rPr>
        <w:t>Riboflav</w:t>
      </w:r>
      <w:r w:rsidRPr="0039627A">
        <w:rPr>
          <w:rFonts w:ascii="Times New Roman" w:hAnsi="Times New Roman" w:cs="Times New Roman"/>
          <w:b/>
          <w:i/>
          <w:sz w:val="28"/>
          <w:szCs w:val="28"/>
          <w:lang w:val="az-Latn-AZ"/>
        </w:rPr>
        <w:t>inin spektrofotometrik üsulla təyini:</w:t>
      </w:r>
    </w:p>
    <w:p w:rsidR="00AD100B" w:rsidRPr="0039627A" w:rsidRDefault="006317CC" w:rsidP="0039627A">
      <w:pPr>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Eyniliyini təyini:</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 xml:space="preserve">UB-spektrofotometriya: riboflavinin suda məhlulu 223, 267, 370 və 445 nm d.u.-da 4 maksimum udma verməlidir. </w:t>
      </w:r>
    </w:p>
    <w:p w:rsidR="006317CC" w:rsidRPr="0039627A" w:rsidRDefault="006317CC" w:rsidP="0039627A">
      <w:pPr>
        <w:tabs>
          <w:tab w:val="left" w:pos="-5220"/>
        </w:tabs>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Miqdarı təyini</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UB-spektrofotometriya üsulu. 0,06 qr (d.k.) preparatı 1000 ml-lik ölçülü kolbada su hamamı üzərində qızıdırmaqla 2 ml buzlu asetat turşusu və 500 ml su qarışığında həll edirlər. Məhlulu soyudur və həcmini su ilə ölçüyə çatdırırlar. Həmin məhluldan 10 ml götürüb, 100 ml həcmi olan ölçülü kolbaya yerləşdirir və üzərinə 3,5 ml 0,1 M natrium-asetat məhlulu əlavə edib həcmini su ilə ölçüyə çatdırırlar. Alınmış məhlulun optik sıxlığını spektrofotometrdə 267 nm dalğa uzunluğunda qatının qalınlığı 1 sm olan küvetdə ölçürlər. Riboflavinin faizlə miqdarı (x) aşağıdakı düstura əsasən  hesablanır:</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m:oMathPara>
        <m:oMath>
          <m:r>
            <w:rPr>
              <w:rFonts w:ascii="Cambria Math" w:hAnsi="Cambria Math" w:cs="Times New Roman"/>
              <w:sz w:val="28"/>
              <w:szCs w:val="28"/>
              <w:lang w:val="az-Latn-AZ"/>
            </w:rPr>
            <m:t>x=</m:t>
          </m:r>
          <m:f>
            <m:fPr>
              <m:ctrlPr>
                <w:rPr>
                  <w:rFonts w:ascii="Cambria Math" w:hAnsi="Cambria Math" w:cs="Times New Roman"/>
                  <w:i/>
                  <w:sz w:val="28"/>
                  <w:szCs w:val="28"/>
                  <w:lang w:val="az-Latn-AZ"/>
                </w:rPr>
              </m:ctrlPr>
            </m:fPr>
            <m:num>
              <m:r>
                <w:rPr>
                  <w:rFonts w:ascii="Cambria Math" w:hAnsi="Cambria Math" w:cs="Times New Roman"/>
                  <w:sz w:val="28"/>
                  <w:szCs w:val="28"/>
                  <w:lang w:val="az-Latn-AZ"/>
                </w:rPr>
                <m:t>D ·10000</m:t>
              </m:r>
            </m:num>
            <m:den>
              <m:r>
                <w:rPr>
                  <w:rFonts w:ascii="Cambria Math" w:hAnsi="Cambria Math" w:cs="Times New Roman"/>
                  <w:sz w:val="28"/>
                  <w:szCs w:val="28"/>
                  <w:lang w:val="az-Latn-AZ"/>
                </w:rPr>
                <m:t>a ·850</m:t>
              </m:r>
            </m:den>
          </m:f>
        </m:oMath>
      </m:oMathPara>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Burada,</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 xml:space="preserve">D – yoxlanan məhlulun optik sıxlığı; </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 xml:space="preserve">a – qr-la n.k.; </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850 – təmiz riboflavinin 267 nm d.u. xüsusi udma göstəricisidir.</w:t>
      </w:r>
    </w:p>
    <w:p w:rsidR="006317CC" w:rsidRPr="0039627A" w:rsidRDefault="006317CC"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Preparatda quru maddəyə görə hesablandıqda 98,0-102% riboflavin olmalıdır.</w:t>
      </w:r>
    </w:p>
    <w:p w:rsidR="00B5775B" w:rsidRPr="0039627A" w:rsidRDefault="00B5775B" w:rsidP="0039627A">
      <w:pPr>
        <w:spacing w:after="0" w:line="360" w:lineRule="auto"/>
        <w:ind w:firstLine="709"/>
        <w:jc w:val="both"/>
        <w:rPr>
          <w:rFonts w:ascii="Times New Roman" w:hAnsi="Times New Roman" w:cs="Times New Roman"/>
          <w:b/>
          <w:i/>
          <w:sz w:val="28"/>
          <w:szCs w:val="28"/>
          <w:lang w:val="az-Latn-AZ"/>
        </w:rPr>
      </w:pPr>
    </w:p>
    <w:p w:rsidR="006317CC" w:rsidRPr="0039627A" w:rsidRDefault="00823583" w:rsidP="0039627A">
      <w:pPr>
        <w:spacing w:after="0" w:line="360" w:lineRule="auto"/>
        <w:ind w:firstLine="709"/>
        <w:jc w:val="both"/>
        <w:rPr>
          <w:rFonts w:ascii="Times New Roman" w:hAnsi="Times New Roman" w:cs="Times New Roman"/>
          <w:b/>
          <w:i/>
          <w:sz w:val="28"/>
          <w:szCs w:val="28"/>
          <w:lang w:val="az-Latn-AZ"/>
        </w:rPr>
      </w:pPr>
      <w:r w:rsidRPr="0039627A">
        <w:rPr>
          <w:rFonts w:ascii="Times New Roman" w:hAnsi="Times New Roman" w:cs="Times New Roman"/>
          <w:b/>
          <w:i/>
          <w:sz w:val="28"/>
          <w:szCs w:val="28"/>
          <w:lang w:val="az-Latn-AZ"/>
        </w:rPr>
        <w:t xml:space="preserve">Aminoqlikozidlərin spektrofotometrik </w:t>
      </w:r>
      <w:r w:rsidR="00FF3125" w:rsidRPr="0039627A">
        <w:rPr>
          <w:rFonts w:ascii="Times New Roman" w:hAnsi="Times New Roman" w:cs="Times New Roman"/>
          <w:b/>
          <w:i/>
          <w:sz w:val="28"/>
          <w:szCs w:val="28"/>
          <w:lang w:val="az-Latn-AZ"/>
        </w:rPr>
        <w:t xml:space="preserve">üsulla </w:t>
      </w:r>
      <w:r w:rsidRPr="0039627A">
        <w:rPr>
          <w:rFonts w:ascii="Times New Roman" w:hAnsi="Times New Roman" w:cs="Times New Roman"/>
          <w:b/>
          <w:i/>
          <w:sz w:val="28"/>
          <w:szCs w:val="28"/>
          <w:lang w:val="az-Latn-AZ"/>
        </w:rPr>
        <w:t>təyini.</w:t>
      </w:r>
    </w:p>
    <w:p w:rsidR="00823583" w:rsidRPr="0039627A" w:rsidRDefault="00823583" w:rsidP="0039627A">
      <w:pPr>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Təmizliyinin təyini</w:t>
      </w:r>
    </w:p>
    <w:p w:rsidR="00823583" w:rsidRPr="0039627A" w:rsidRDefault="00823583"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sz w:val="28"/>
          <w:szCs w:val="28"/>
          <w:lang w:val="az-Latn-AZ"/>
        </w:rPr>
        <w:t>Antibiotiklərin sulfat turşusundan olan 33%-li məhlullarının spektrofotometrdə 400 nm d.u.-da optik sıxlığı (0,3-dən çox olmamalıdır) müəyyən olunaraq qatışıqlar yoxlanılır.</w:t>
      </w:r>
    </w:p>
    <w:p w:rsidR="00823583" w:rsidRPr="0039627A" w:rsidRDefault="00823583" w:rsidP="0039627A">
      <w:pPr>
        <w:spacing w:after="0" w:line="360" w:lineRule="auto"/>
        <w:ind w:firstLine="709"/>
        <w:jc w:val="both"/>
        <w:rPr>
          <w:rFonts w:ascii="Times New Roman" w:hAnsi="Times New Roman" w:cs="Times New Roman"/>
          <w:b/>
          <w:sz w:val="28"/>
          <w:szCs w:val="28"/>
          <w:lang w:val="az-Latn-AZ"/>
        </w:rPr>
      </w:pPr>
      <w:r w:rsidRPr="0039627A">
        <w:rPr>
          <w:rFonts w:ascii="Times New Roman" w:hAnsi="Times New Roman" w:cs="Times New Roman"/>
          <w:b/>
          <w:sz w:val="28"/>
          <w:szCs w:val="28"/>
          <w:lang w:val="az-Latn-AZ"/>
        </w:rPr>
        <w:t>Miqdarı təyini</w:t>
      </w:r>
    </w:p>
    <w:p w:rsidR="00823583" w:rsidRPr="0039627A" w:rsidRDefault="00B5775B"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b/>
          <w:sz w:val="28"/>
          <w:szCs w:val="28"/>
          <w:lang w:val="az-Latn-AZ"/>
        </w:rPr>
        <w:lastRenderedPageBreak/>
        <w:t>Kanamisin, gentamisin, amikasin</w:t>
      </w:r>
      <w:r w:rsidRPr="0039627A">
        <w:rPr>
          <w:rFonts w:ascii="Times New Roman" w:hAnsi="Times New Roman" w:cs="Times New Roman"/>
          <w:sz w:val="28"/>
          <w:szCs w:val="28"/>
          <w:lang w:val="az-Latn-AZ"/>
        </w:rPr>
        <w:t xml:space="preserve"> - </w:t>
      </w:r>
      <w:r w:rsidR="00823583" w:rsidRPr="0039627A">
        <w:rPr>
          <w:rFonts w:ascii="Times New Roman" w:hAnsi="Times New Roman" w:cs="Times New Roman"/>
          <w:sz w:val="28"/>
          <w:szCs w:val="28"/>
          <w:lang w:val="az-Latn-AZ"/>
        </w:rPr>
        <w:t>Spektrofotometriya – turş xrom göyü ilə qarşılıqlı təsir nəticəsində əmələ gələn məhsulun optik sıxlığı müəyyən olunur.</w:t>
      </w:r>
    </w:p>
    <w:p w:rsidR="00AD100B" w:rsidRPr="0039627A" w:rsidRDefault="00823583" w:rsidP="0039627A">
      <w:pPr>
        <w:spacing w:after="0" w:line="360" w:lineRule="auto"/>
        <w:ind w:firstLine="709"/>
        <w:jc w:val="both"/>
        <w:rPr>
          <w:rFonts w:ascii="Times New Roman" w:hAnsi="Times New Roman" w:cs="Times New Roman"/>
          <w:sz w:val="28"/>
          <w:szCs w:val="28"/>
          <w:lang w:val="az-Latn-AZ"/>
        </w:rPr>
      </w:pPr>
      <w:r w:rsidRPr="0039627A">
        <w:rPr>
          <w:rFonts w:ascii="Times New Roman" w:hAnsi="Times New Roman" w:cs="Times New Roman"/>
          <w:b/>
          <w:sz w:val="28"/>
          <w:szCs w:val="28"/>
          <w:lang w:val="az-Latn-AZ"/>
        </w:rPr>
        <w:t>Streptomisinin</w:t>
      </w:r>
      <w:r w:rsidRPr="0039627A">
        <w:rPr>
          <w:rFonts w:ascii="Times New Roman" w:hAnsi="Times New Roman" w:cs="Times New Roman"/>
          <w:sz w:val="28"/>
          <w:szCs w:val="28"/>
          <w:lang w:val="az-Latn-AZ"/>
        </w:rPr>
        <w:t xml:space="preserve"> miqdarı təyini </w:t>
      </w:r>
      <w:r w:rsidR="00B5775B" w:rsidRPr="0039627A">
        <w:rPr>
          <w:rFonts w:ascii="Times New Roman" w:hAnsi="Times New Roman" w:cs="Times New Roman"/>
          <w:sz w:val="28"/>
          <w:szCs w:val="28"/>
          <w:lang w:val="az-Latn-AZ"/>
        </w:rPr>
        <w:t>maltol sınağına əsasən 525 nm dalğa uzunluğunda aparılır.</w:t>
      </w:r>
    </w:p>
    <w:sectPr w:rsidR="00AD100B" w:rsidRPr="00396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DAE"/>
    <w:multiLevelType w:val="hybridMultilevel"/>
    <w:tmpl w:val="B6BE09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581F88"/>
    <w:multiLevelType w:val="hybridMultilevel"/>
    <w:tmpl w:val="9AE26738"/>
    <w:lvl w:ilvl="0" w:tplc="1E46D3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38"/>
    <w:rsid w:val="001E25E0"/>
    <w:rsid w:val="00254638"/>
    <w:rsid w:val="0039627A"/>
    <w:rsid w:val="006317CC"/>
    <w:rsid w:val="00652D61"/>
    <w:rsid w:val="00823583"/>
    <w:rsid w:val="00995770"/>
    <w:rsid w:val="00AD100B"/>
    <w:rsid w:val="00B5775B"/>
    <w:rsid w:val="00C97521"/>
    <w:rsid w:val="00CE3E46"/>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65BA"/>
  <w15:chartTrackingRefBased/>
  <w15:docId w15:val="{8E679307-63B0-4059-AD2F-D8BB99A1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Fuad Memmedov</dc:creator>
  <cp:keywords/>
  <dc:description/>
  <cp:lastModifiedBy>Fuad Memmedov</cp:lastModifiedBy>
  <cp:revision>8</cp:revision>
  <dcterms:created xsi:type="dcterms:W3CDTF">2022-10-21T13:36:00Z</dcterms:created>
  <dcterms:modified xsi:type="dcterms:W3CDTF">2022-10-21T14:19:00Z</dcterms:modified>
</cp:coreProperties>
</file>